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7858" w14:textId="1FD9A335" w:rsidR="00FA3888" w:rsidRDefault="00F9570F" w:rsidP="008A5C41">
      <w:pPr>
        <w:pStyle w:val="NormalnyWeb"/>
        <w:spacing w:before="0" w:beforeAutospacing="0" w:after="0" w:afterAutospacing="0"/>
        <w:rPr>
          <w:noProof/>
          <w14:ligatures w14:val="standardContextual"/>
        </w:rPr>
      </w:pPr>
      <w:r>
        <w:rPr>
          <w:noProof/>
        </w:rPr>
        <w:t xml:space="preserve">  </w:t>
      </w:r>
      <w:r>
        <w:rPr>
          <w:noProof/>
          <w14:ligatures w14:val="standardContextual"/>
        </w:rPr>
        <w:t xml:space="preserve"> </w:t>
      </w:r>
    </w:p>
    <w:p w14:paraId="4FDC13B9" w14:textId="77777777" w:rsidR="008A5C41" w:rsidRPr="008A5C41" w:rsidRDefault="008A5C41" w:rsidP="008A5C41">
      <w:pPr>
        <w:pStyle w:val="NormalnyWeb"/>
        <w:spacing w:before="0" w:beforeAutospacing="0" w:after="0" w:afterAutospacing="0"/>
        <w:rPr>
          <w:noProof/>
          <w14:ligatures w14:val="standardContextual"/>
        </w:rPr>
      </w:pPr>
    </w:p>
    <w:p w14:paraId="4AD4473A" w14:textId="3095FF35" w:rsidR="001D74C6" w:rsidRDefault="00BD66FA" w:rsidP="00F9570F">
      <w:pPr>
        <w:pStyle w:val="Normalny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59BF34" wp14:editId="308BCDB1">
            <wp:simplePos x="0" y="0"/>
            <wp:positionH relativeFrom="column">
              <wp:posOffset>5447030</wp:posOffset>
            </wp:positionH>
            <wp:positionV relativeFrom="paragraph">
              <wp:posOffset>6350</wp:posOffset>
            </wp:positionV>
            <wp:extent cx="1257300" cy="1257300"/>
            <wp:effectExtent l="0" t="0" r="0" b="0"/>
            <wp:wrapSquare wrapText="bothSides"/>
            <wp:docPr id="20686375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70F">
        <w:rPr>
          <w:noProof/>
        </w:rPr>
        <w:t xml:space="preserve">    </w:t>
      </w:r>
      <w:r w:rsidR="00FA3888">
        <w:rPr>
          <w:noProof/>
        </w:rPr>
        <w:drawing>
          <wp:inline distT="0" distB="0" distL="0" distR="0" wp14:anchorId="056C4F9A" wp14:editId="7666DA0E">
            <wp:extent cx="4351020" cy="11963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498F" w14:textId="1316A2EA" w:rsidR="00157831" w:rsidRDefault="00157831" w:rsidP="00157831">
      <w:pPr>
        <w:suppressAutoHyphens/>
        <w:autoSpaceDN w:val="0"/>
        <w:spacing w:after="0" w:line="0" w:lineRule="atLeast"/>
        <w:textAlignment w:val="baseline"/>
        <w:rPr>
          <w:rFonts w:ascii="Cambria" w:eastAsia="SimSun" w:hAnsi="Cambria" w:cs="Times New Roman"/>
          <w:bCs/>
          <w:color w:val="4359C9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</w:pPr>
    </w:p>
    <w:p w14:paraId="2652AAE7" w14:textId="77777777" w:rsidR="001575F8" w:rsidRDefault="001575F8" w:rsidP="00157831">
      <w:pPr>
        <w:suppressAutoHyphens/>
        <w:autoSpaceDN w:val="0"/>
        <w:spacing w:after="0" w:line="0" w:lineRule="atLeast"/>
        <w:textAlignment w:val="baseline"/>
        <w:rPr>
          <w:rFonts w:ascii="Cambria" w:eastAsia="SimSun" w:hAnsi="Cambria" w:cs="Times New Roman"/>
          <w:bCs/>
          <w:color w:val="4359C9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</w:pPr>
    </w:p>
    <w:p w14:paraId="1DD3E189" w14:textId="77777777" w:rsidR="00157831" w:rsidRPr="00157831" w:rsidRDefault="00157831" w:rsidP="00157831">
      <w:pPr>
        <w:suppressAutoHyphens/>
        <w:autoSpaceDN w:val="0"/>
        <w:spacing w:after="0" w:line="0" w:lineRule="atLeast"/>
        <w:textAlignment w:val="baseline"/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</w:pPr>
    </w:p>
    <w:p w14:paraId="5911F7F2" w14:textId="5B305BDB" w:rsidR="00157831" w:rsidRPr="00BD66FA" w:rsidRDefault="00BD66FA" w:rsidP="00157831">
      <w:pPr>
        <w:suppressAutoHyphens/>
        <w:autoSpaceDN w:val="0"/>
        <w:spacing w:after="0" w:line="0" w:lineRule="atLeast"/>
        <w:jc w:val="center"/>
        <w:textAlignment w:val="baseline"/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ligatures w14:val="none"/>
        </w:rPr>
      </w:pPr>
      <w:r w:rsidRPr="00BD66FA"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  <w:t>Regionalno - Ośrodkowe Koł</w:t>
      </w:r>
      <w:r w:rsidR="008A5C41"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  <w:t>o</w:t>
      </w:r>
      <w:r w:rsidRPr="00BD66FA"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BD66FA"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  <w:t>Ogólnopolskiego Związku Zawodoweg</w:t>
      </w:r>
      <w:r w:rsidR="00157831" w:rsidRPr="00157831"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  <w:t>o</w:t>
      </w:r>
    </w:p>
    <w:p w14:paraId="4DADB3BC" w14:textId="6E969288" w:rsidR="00BD66FA" w:rsidRPr="00BD66FA" w:rsidRDefault="00BD66FA" w:rsidP="00157831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</w:pPr>
      <w:r w:rsidRPr="00BD66FA"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  <w:t xml:space="preserve">Techników   Medycznych   Radioterapii   w </w:t>
      </w:r>
      <w:r w:rsidR="0002429C">
        <w:rPr>
          <w:rFonts w:eastAsia="SimSun" w:cstheme="minorHAnsi"/>
          <w:bCs/>
          <w:color w:val="222A35" w:themeColor="text2" w:themeShade="80"/>
          <w:kern w:val="3"/>
          <w:sz w:val="28"/>
          <w:szCs w:val="28"/>
          <w:lang w:eastAsia="zh-CN" w:bidi="hi-IN"/>
          <w14:shadow w14:blurRad="0" w14:dist="10731" w14:dir="2700000" w14:sx="100000" w14:sy="100000" w14:kx="0" w14:ky="0" w14:algn="b">
            <w14:srgbClr w14:val="C0C0C0"/>
          </w14:shadow>
          <w14:ligatures w14:val="none"/>
        </w:rPr>
        <w:t>Kielcach</w:t>
      </w:r>
    </w:p>
    <w:p w14:paraId="77E0E2A9" w14:textId="77777777" w:rsidR="001575F8" w:rsidRPr="008A5C41" w:rsidRDefault="001575F8" w:rsidP="00BD66FA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eastAsia="SimSun" w:cstheme="minorHAnsi"/>
          <w:i/>
          <w:iCs/>
          <w:color w:val="C00000"/>
          <w:kern w:val="3"/>
          <w:sz w:val="16"/>
          <w:szCs w:val="16"/>
          <w:lang w:eastAsia="zh-CN" w:bidi="hi-IN"/>
          <w14:ligatures w14:val="none"/>
        </w:rPr>
      </w:pPr>
    </w:p>
    <w:p w14:paraId="028EF402" w14:textId="7AF8D917" w:rsidR="001575F8" w:rsidRDefault="00157831" w:rsidP="00E047C7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eastAsia="SimSun" w:cstheme="minorHAnsi"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</w:pPr>
      <w:r w:rsidRPr="00157831">
        <w:rPr>
          <w:rFonts w:eastAsia="SimSun" w:cstheme="minorHAnsi"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 xml:space="preserve">wraz </w:t>
      </w:r>
      <w:r w:rsidR="001575F8">
        <w:rPr>
          <w:rFonts w:eastAsia="SimSun" w:cstheme="minorHAnsi"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z</w:t>
      </w:r>
      <w:r w:rsidR="00F0150E">
        <w:rPr>
          <w:rFonts w:eastAsia="SimSun" w:cstheme="minorHAnsi"/>
          <w:i/>
          <w:iCs/>
          <w:color w:val="C00000"/>
          <w:kern w:val="3"/>
          <w:sz w:val="28"/>
          <w:szCs w:val="28"/>
          <w:lang w:eastAsia="zh-CN" w:bidi="hi-IN"/>
          <w14:ligatures w14:val="none"/>
        </w:rPr>
        <w:t>e</w:t>
      </w:r>
    </w:p>
    <w:p w14:paraId="00B484FF" w14:textId="77777777" w:rsidR="008A5C41" w:rsidRPr="008A5C41" w:rsidRDefault="008A5C41" w:rsidP="00E047C7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eastAsia="SimSun" w:cstheme="minorHAnsi"/>
          <w:i/>
          <w:iCs/>
          <w:color w:val="C00000"/>
          <w:kern w:val="3"/>
          <w:sz w:val="16"/>
          <w:szCs w:val="16"/>
          <w:lang w:eastAsia="zh-CN" w:bidi="hi-IN"/>
          <w14:ligatures w14:val="none"/>
        </w:rPr>
      </w:pPr>
    </w:p>
    <w:p w14:paraId="69C25B4D" w14:textId="5394D5ED" w:rsidR="001575F8" w:rsidRPr="00E047C7" w:rsidRDefault="0002429C" w:rsidP="00E047C7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ascii="Batang" w:eastAsia="Batang" w:hAnsi="Batang" w:cs="Arial"/>
          <w:b/>
          <w:bCs/>
          <w:color w:val="00204F"/>
          <w:kern w:val="3"/>
          <w:sz w:val="32"/>
          <w:szCs w:val="32"/>
          <w:lang w:eastAsia="zh-CN" w:bidi="hi-IN"/>
          <w14:shadow w14:blurRad="0" w14:dist="16167" w14:dir="2700000" w14:sx="100000" w14:sy="100000" w14:kx="0" w14:ky="0" w14:algn="b">
            <w14:srgbClr w14:val="C0C0C0"/>
          </w14:shadow>
          <w14:ligatures w14:val="none"/>
        </w:rPr>
      </w:pPr>
      <w:r>
        <w:rPr>
          <w:rFonts w:ascii="Batang" w:eastAsia="Batang" w:hAnsi="Batang" w:cs="Arial"/>
          <w:b/>
          <w:bCs/>
          <w:color w:val="00204F"/>
          <w:kern w:val="3"/>
          <w:sz w:val="32"/>
          <w:szCs w:val="32"/>
          <w:lang w:eastAsia="zh-CN" w:bidi="hi-IN"/>
          <w14:shadow w14:blurRad="0" w14:dist="16167" w14:dir="2700000" w14:sx="100000" w14:sy="100000" w14:kx="0" w14:ky="0" w14:algn="b">
            <w14:srgbClr w14:val="C0C0C0"/>
          </w14:shadow>
          <w14:ligatures w14:val="none"/>
        </w:rPr>
        <w:t>Świętokrzyskim Centrum Onkologii</w:t>
      </w:r>
    </w:p>
    <w:p w14:paraId="728CE56C" w14:textId="0964594C" w:rsidR="00BD66FA" w:rsidRPr="00BD66FA" w:rsidRDefault="00BD66FA" w:rsidP="00BD66FA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eastAsia="SimSun" w:cstheme="minorHAnsi"/>
          <w:i/>
          <w:color w:val="002060"/>
          <w:kern w:val="3"/>
          <w:sz w:val="28"/>
          <w:szCs w:val="28"/>
          <w:lang w:eastAsia="zh-CN" w:bidi="hi-IN"/>
          <w14:ligatures w14:val="none"/>
        </w:rPr>
      </w:pPr>
      <w:r w:rsidRPr="00BD66FA">
        <w:rPr>
          <w:rFonts w:eastAsia="SimSun" w:cstheme="minorHAnsi"/>
          <w:i/>
          <w:color w:val="002060"/>
          <w:kern w:val="3"/>
          <w:sz w:val="28"/>
          <w:szCs w:val="28"/>
          <w:lang w:eastAsia="zh-CN" w:bidi="hi-IN"/>
          <w14:ligatures w14:val="none"/>
        </w:rPr>
        <w:t>zapraszają na</w:t>
      </w:r>
    </w:p>
    <w:p w14:paraId="224A5786" w14:textId="71FB0700" w:rsidR="00BD66FA" w:rsidRPr="00BD66FA" w:rsidRDefault="00BD66FA" w:rsidP="00BD66FA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Cs/>
          <w:color w:val="002060"/>
          <w:kern w:val="3"/>
          <w:sz w:val="48"/>
          <w:szCs w:val="48"/>
          <w:lang w:eastAsia="zh-CN" w:bidi="hi-IN"/>
          <w14:ligatures w14:val="none"/>
        </w:rPr>
      </w:pPr>
      <w:r w:rsidRPr="00BD66FA">
        <w:rPr>
          <w:rFonts w:eastAsia="Microsoft YaHei Light" w:cstheme="minorHAnsi"/>
          <w:bCs/>
          <w:iCs/>
          <w:color w:val="002060"/>
          <w:kern w:val="3"/>
          <w:sz w:val="48"/>
          <w:szCs w:val="48"/>
          <w:lang w:eastAsia="zh-CN" w:bidi="hi-IN"/>
          <w14:ligatures w14:val="none"/>
        </w:rPr>
        <w:t>X</w:t>
      </w:r>
      <w:r w:rsidR="0002429C">
        <w:rPr>
          <w:rFonts w:eastAsia="Microsoft YaHei Light" w:cstheme="minorHAnsi"/>
          <w:bCs/>
          <w:iCs/>
          <w:color w:val="002060"/>
          <w:kern w:val="3"/>
          <w:sz w:val="48"/>
          <w:szCs w:val="48"/>
          <w:lang w:eastAsia="zh-CN" w:bidi="hi-IN"/>
          <w14:ligatures w14:val="none"/>
        </w:rPr>
        <w:t>IX</w:t>
      </w:r>
      <w:r w:rsidRPr="00BD66FA">
        <w:rPr>
          <w:rFonts w:eastAsia="Microsoft YaHei Light" w:cstheme="minorHAnsi"/>
          <w:bCs/>
          <w:iCs/>
          <w:color w:val="002060"/>
          <w:kern w:val="3"/>
          <w:sz w:val="48"/>
          <w:szCs w:val="48"/>
          <w:lang w:eastAsia="zh-CN" w:bidi="hi-IN"/>
          <w14:ligatures w14:val="none"/>
        </w:rPr>
        <w:t xml:space="preserve">  Konferencję  </w:t>
      </w:r>
      <w:r w:rsidR="00157831" w:rsidRPr="00157831">
        <w:rPr>
          <w:rFonts w:eastAsia="Microsoft YaHei Light" w:cstheme="minorHAnsi"/>
          <w:bCs/>
          <w:iCs/>
          <w:color w:val="002060"/>
          <w:kern w:val="3"/>
          <w:sz w:val="48"/>
          <w:szCs w:val="48"/>
          <w:lang w:eastAsia="zh-CN" w:bidi="hi-IN"/>
          <w14:ligatures w14:val="none"/>
        </w:rPr>
        <w:t>dla Elektroradiologów</w:t>
      </w:r>
    </w:p>
    <w:p w14:paraId="3D15FD3A" w14:textId="173CB843" w:rsidR="00BD66FA" w:rsidRPr="00BD66FA" w:rsidRDefault="00BD66FA" w:rsidP="00BD66FA">
      <w:pPr>
        <w:suppressAutoHyphens/>
        <w:autoSpaceDN w:val="0"/>
        <w:spacing w:after="0" w:line="0" w:lineRule="atLeast"/>
        <w:ind w:firstLine="709"/>
        <w:textAlignment w:val="baseline"/>
        <w:rPr>
          <w:rFonts w:ascii="Liberation Serif" w:eastAsia="SimSun" w:hAnsi="Liberation Serif" w:cs="Mangal" w:hint="eastAsia"/>
          <w:bCs/>
          <w:color w:val="002465"/>
          <w:kern w:val="3"/>
          <w:lang w:eastAsia="zh-CN" w:bidi="hi-IN"/>
          <w14:ligatures w14:val="none"/>
        </w:rPr>
      </w:pPr>
      <w:r w:rsidRPr="00BD66FA">
        <w:rPr>
          <w:rFonts w:ascii="Arial" w:eastAsia="SimSun" w:hAnsi="Arial" w:cs="Tahoma"/>
          <w:bCs/>
          <w:iCs/>
          <w:color w:val="002465"/>
          <w:kern w:val="3"/>
          <w:sz w:val="20"/>
          <w:szCs w:val="20"/>
          <w:lang w:eastAsia="zh-CN" w:bidi="hi-IN"/>
          <w14:ligatures w14:val="none"/>
        </w:rPr>
        <w:t>T</w:t>
      </w:r>
      <w:r w:rsidRPr="00BD66FA">
        <w:rPr>
          <w:rFonts w:ascii="Aptos" w:eastAsia="SimSun" w:hAnsi="Aptos" w:cs="Tahoma"/>
          <w:bCs/>
          <w:iCs/>
          <w:color w:val="002465"/>
          <w:kern w:val="3"/>
          <w:sz w:val="22"/>
          <w:szCs w:val="22"/>
          <w:lang w:eastAsia="zh-CN" w:bidi="hi-IN"/>
          <w14:ligatures w14:val="none"/>
        </w:rPr>
        <w:t>emat X</w:t>
      </w:r>
      <w:r w:rsidR="0002429C">
        <w:rPr>
          <w:rFonts w:ascii="Aptos" w:eastAsia="SimSun" w:hAnsi="Aptos" w:cs="Tahoma"/>
          <w:bCs/>
          <w:iCs/>
          <w:color w:val="002465"/>
          <w:kern w:val="3"/>
          <w:sz w:val="22"/>
          <w:szCs w:val="22"/>
          <w:lang w:eastAsia="zh-CN" w:bidi="hi-IN"/>
          <w14:ligatures w14:val="none"/>
        </w:rPr>
        <w:t>IX</w:t>
      </w:r>
      <w:r w:rsidRPr="00BD66FA">
        <w:rPr>
          <w:rFonts w:ascii="Aptos" w:eastAsia="SimSun" w:hAnsi="Aptos" w:cs="Tahoma"/>
          <w:bCs/>
          <w:iCs/>
          <w:color w:val="002465"/>
          <w:kern w:val="3"/>
          <w:sz w:val="22"/>
          <w:szCs w:val="22"/>
          <w:lang w:eastAsia="zh-CN" w:bidi="hi-IN"/>
          <w14:ligatures w14:val="none"/>
        </w:rPr>
        <w:t xml:space="preserve"> edycji :</w:t>
      </w:r>
    </w:p>
    <w:p w14:paraId="0FA062D4" w14:textId="77777777" w:rsidR="00BD66FA" w:rsidRPr="00BD66FA" w:rsidRDefault="00BD66FA" w:rsidP="00BD66FA">
      <w:pPr>
        <w:suppressAutoHyphens/>
        <w:autoSpaceDN w:val="0"/>
        <w:spacing w:after="0" w:line="0" w:lineRule="atLeast"/>
        <w:ind w:firstLine="709"/>
        <w:textAlignment w:val="baseline"/>
        <w:rPr>
          <w:rFonts w:ascii="Arial" w:eastAsia="SimSun" w:hAnsi="Arial" w:cs="Mangal"/>
          <w:i/>
          <w:iCs/>
          <w:kern w:val="3"/>
          <w:sz w:val="12"/>
          <w:szCs w:val="12"/>
          <w:lang w:eastAsia="zh-CN" w:bidi="hi-IN"/>
          <w14:ligatures w14:val="none"/>
        </w:rPr>
      </w:pPr>
    </w:p>
    <w:p w14:paraId="618344BE" w14:textId="5BD4FA93" w:rsidR="00BD66FA" w:rsidRPr="00BD66FA" w:rsidRDefault="00157831" w:rsidP="00BD66F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color w:val="C00000"/>
          <w:kern w:val="3"/>
          <w:lang w:eastAsia="zh-CN" w:bidi="hi-IN"/>
          <w14:ligatures w14:val="none"/>
        </w:rPr>
      </w:pPr>
      <w:bookmarkStart w:id="0" w:name="_Hlk32916983"/>
      <w:bookmarkEnd w:id="0"/>
      <w:r>
        <w:rPr>
          <w:rFonts w:ascii="Calibri" w:eastAsia="SimSun" w:hAnsi="Calibri" w:cs="Calibri"/>
          <w:bCs/>
          <w:i/>
          <w:iCs/>
          <w:color w:val="C00000"/>
          <w:kern w:val="3"/>
          <w:sz w:val="36"/>
          <w:szCs w:val="36"/>
          <w:lang w:eastAsia="zh-CN" w:bidi="hi-IN"/>
          <w14:ligatures w14:val="none"/>
        </w:rPr>
        <w:t>,,</w:t>
      </w:r>
      <w:r w:rsidR="00FA3888">
        <w:rPr>
          <w:rFonts w:ascii="Calibri" w:eastAsia="SimSun" w:hAnsi="Calibri" w:cs="Calibri"/>
          <w:bCs/>
          <w:i/>
          <w:iCs/>
          <w:color w:val="C00000"/>
          <w:kern w:val="3"/>
          <w:sz w:val="36"/>
          <w:szCs w:val="36"/>
          <w:lang w:eastAsia="zh-CN" w:bidi="hi-IN"/>
          <w14:ligatures w14:val="none"/>
        </w:rPr>
        <w:t xml:space="preserve">Interdyscyplinarność- złoty klucz do skutecznego kompleksowego leczenia onkologicznego w Świętokrzyskim Centrum Onkologii </w:t>
      </w:r>
      <w:r>
        <w:rPr>
          <w:rFonts w:ascii="Calibri" w:eastAsia="SimSun" w:hAnsi="Calibri" w:cs="Calibri"/>
          <w:bCs/>
          <w:i/>
          <w:iCs/>
          <w:color w:val="C00000"/>
          <w:kern w:val="3"/>
          <w:sz w:val="36"/>
          <w:szCs w:val="36"/>
          <w:lang w:eastAsia="zh-CN" w:bidi="hi-IN"/>
          <w14:ligatures w14:val="none"/>
        </w:rPr>
        <w:t>”</w:t>
      </w:r>
    </w:p>
    <w:p w14:paraId="03F118ED" w14:textId="77777777" w:rsidR="00BD66FA" w:rsidRPr="00BD66FA" w:rsidRDefault="00BD66FA" w:rsidP="00BD66F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color w:val="002060"/>
          <w:kern w:val="3"/>
          <w:sz w:val="21"/>
          <w:szCs w:val="21"/>
          <w:lang w:eastAsia="zh-CN" w:bidi="hi-IN"/>
          <w14:ligatures w14:val="none"/>
        </w:rPr>
      </w:pPr>
    </w:p>
    <w:p w14:paraId="7FB6F1B3" w14:textId="421B4CC3" w:rsidR="00810429" w:rsidRPr="00E047C7" w:rsidRDefault="00BD66FA" w:rsidP="00BD66FA">
      <w:pPr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          Konferencja odbędzie się w dniach </w:t>
      </w:r>
      <w:r w:rsidR="0002429C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16</w:t>
      </w:r>
      <w:r w:rsidR="00FA3888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810429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- </w:t>
      </w:r>
      <w:r w:rsidR="0002429C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18</w:t>
      </w:r>
      <w:r w:rsidR="00810429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02429C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kwietnia</w:t>
      </w:r>
      <w:r w:rsidR="00810429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157831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202</w:t>
      </w:r>
      <w:r w:rsidR="0002429C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6</w:t>
      </w:r>
      <w:r w:rsidR="00157831"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>r.</w:t>
      </w:r>
      <w:r w:rsidRPr="00E047C7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w  </w:t>
      </w:r>
      <w:r w:rsidR="0002429C"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Hotelu Grand </w:t>
      </w:r>
      <w:bookmarkStart w:id="1" w:name="_Hlk222328028"/>
      <w:r w:rsidR="0002429C"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w Kielcach </w:t>
      </w:r>
      <w:r w:rsidR="008A5C4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       </w:t>
      </w:r>
      <w:r w:rsidR="0002429C"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ul. Sienkiewicza 78</w:t>
      </w:r>
      <w:r w:rsidR="00157831"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810429"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</w:t>
      </w:r>
      <w:bookmarkEnd w:id="1"/>
    </w:p>
    <w:p w14:paraId="5355DECA" w14:textId="0477E585" w:rsidR="00BD66FA" w:rsidRPr="00E047C7" w:rsidRDefault="00810429" w:rsidP="00810429">
      <w:pPr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</w:pPr>
      <w:r w:rsidRPr="00E047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 xml:space="preserve">            </w:t>
      </w:r>
    </w:p>
    <w:p w14:paraId="2050C90C" w14:textId="2B5523AD" w:rsidR="00BD66FA" w:rsidRPr="00BD66FA" w:rsidRDefault="00157831" w:rsidP="00BD66FA">
      <w:pPr>
        <w:suppressAutoHyphens/>
        <w:autoSpaceDN w:val="0"/>
        <w:spacing w:after="0" w:line="240" w:lineRule="auto"/>
        <w:ind w:left="426" w:hanging="426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  <w:r w:rsidRPr="00157831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="008A5C41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Opłata za konferencję:</w:t>
      </w:r>
    </w:p>
    <w:p w14:paraId="563D86C8" w14:textId="41F18D5C" w:rsidR="00BD66FA" w:rsidRPr="00BD66FA" w:rsidRDefault="00BD66FA" w:rsidP="00BD66F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1) dla członków OZZTMR opłata rejestracyjna wynosi </w:t>
      </w:r>
      <w:r w:rsidR="00810429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4</w:t>
      </w:r>
      <w:r w:rsidRPr="00BD66FA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00,00zł.</w:t>
      </w:r>
    </w:p>
    <w:p w14:paraId="1168940E" w14:textId="2B0077CA" w:rsidR="00BD66FA" w:rsidRPr="00BD66FA" w:rsidRDefault="00BD66FA" w:rsidP="00BD66F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Członek OZZTMR pokrywa  koszty zakwaterowania i podróży.</w:t>
      </w:r>
    </w:p>
    <w:p w14:paraId="7404980D" w14:textId="611B8830" w:rsidR="00BD66FA" w:rsidRPr="00BD66FA" w:rsidRDefault="00BD66FA" w:rsidP="00BD66F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OZZTMR ma zarezerwowane dla swoich członków noclegi w</w:t>
      </w:r>
      <w:r w:rsidR="0002429C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Grand</w:t>
      </w: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bookmarkStart w:id="2" w:name="_Hlk32915986"/>
      <w:r w:rsidR="0002429C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H</w:t>
      </w: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otelu </w:t>
      </w:r>
      <w:bookmarkEnd w:id="2"/>
      <w:r w:rsidR="0002429C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w Kielcach ul. Sienkiewicza 78 </w:t>
      </w:r>
      <w:r w:rsidR="0002429C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="0002429C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15</w:t>
      </w:r>
      <w:r w:rsidR="00810429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04</w:t>
      </w:r>
      <w:r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.202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6</w:t>
      </w:r>
      <w:r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r.</w:t>
      </w: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w cenie 1</w:t>
      </w:r>
      <w:r w:rsidR="00157831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9</w:t>
      </w:r>
      <w:r w:rsidR="0002429C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0</w:t>
      </w: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,00 zł za osobę/dobę w pokoju dwuosobowym (w cenę wliczone jest śniadanie).</w:t>
      </w:r>
    </w:p>
    <w:p w14:paraId="6F4A290D" w14:textId="0277E67C" w:rsidR="00BD66FA" w:rsidRPr="00BD66FA" w:rsidRDefault="00BD66FA" w:rsidP="00BD66F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</w:t>
      </w:r>
      <w:r w:rsidR="00157831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2) dla osób niezrzeszonych w OZZTMR wynosi </w:t>
      </w:r>
      <w:r w:rsidR="00157831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8</w:t>
      </w:r>
      <w:r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00,00</w:t>
      </w: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zł.</w:t>
      </w:r>
    </w:p>
    <w:p w14:paraId="0B15BB28" w14:textId="77777777" w:rsidR="00BD66FA" w:rsidRPr="00BD66FA" w:rsidRDefault="00BD66FA" w:rsidP="00BD66FA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Cena obejmuje wykłady, warsztaty oraz certyfikat ukończenia konferencji.</w:t>
      </w:r>
    </w:p>
    <w:p w14:paraId="5BB9A281" w14:textId="77777777" w:rsidR="00BD66FA" w:rsidRDefault="00BD66FA" w:rsidP="00BD66F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Zakwaterowanie oraz opłata za nocleg i dojazd we własnym zakresie.</w:t>
      </w:r>
    </w:p>
    <w:p w14:paraId="5855D2A3" w14:textId="77777777" w:rsidR="008A5C41" w:rsidRDefault="00395019" w:rsidP="0039501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3) </w:t>
      </w:r>
      <w:r w:rsidRPr="00395019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na podstawie Rozporządzenia Ministra Zdrowia z dnia 19 kwietnia 2024r. w sprawie ustawicznego rozwoju </w:t>
      </w:r>
      <w:r w:rsidR="008A5C41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4B7EE27E" w14:textId="77777777" w:rsidR="008A5C41" w:rsidRDefault="008A5C41" w:rsidP="0039501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</w:t>
      </w:r>
      <w:r w:rsidR="00395019" w:rsidRPr="00395019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zawodowego osób wykonujących niektóre zawody medyczne, za udział w Seminarium będą przyznawane punkty 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7B9C18CF" w14:textId="41CA5A36" w:rsidR="00BD66FA" w:rsidRPr="00BD66FA" w:rsidRDefault="008A5C41" w:rsidP="00395019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</w:t>
      </w:r>
      <w:r w:rsidR="00395019" w:rsidRPr="00395019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edukacyjne.</w:t>
      </w:r>
    </w:p>
    <w:p w14:paraId="02AD9B72" w14:textId="77777777" w:rsidR="001C56B6" w:rsidRDefault="00BD66FA" w:rsidP="00BD66FA">
      <w:pPr>
        <w:suppressAutoHyphens/>
        <w:autoSpaceDN w:val="0"/>
        <w:spacing w:after="0" w:line="240" w:lineRule="auto"/>
        <w:ind w:right="-113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="001C56B6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</w:t>
      </w:r>
      <w:r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Zgłoszenia prosimy wypełniać drukowanymi literami (nowe druki dostępne są na stronie ozztmr.pl w zakładce </w:t>
      </w:r>
      <w:r w:rsidR="001C56B6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</w:t>
      </w:r>
    </w:p>
    <w:p w14:paraId="0FF9091E" w14:textId="77777777" w:rsidR="001C56B6" w:rsidRDefault="001C56B6" w:rsidP="00BD66FA">
      <w:pPr>
        <w:suppressAutoHyphens/>
        <w:autoSpaceDN w:val="0"/>
        <w:spacing w:after="0" w:line="240" w:lineRule="auto"/>
        <w:ind w:right="-113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„Do pobrania” i wysyłać na adres pocztowy: Zarząd Krajowy OZZTMR, ul. Wyzwolenia18, Bielsko-Biała lub na 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43F3C4CF" w14:textId="51378F5B" w:rsidR="001C56B6" w:rsidRDefault="001C56B6" w:rsidP="00BD66FA">
      <w:pPr>
        <w:suppressAutoHyphens/>
        <w:autoSpaceDN w:val="0"/>
        <w:spacing w:after="0" w:line="240" w:lineRule="auto"/>
        <w:ind w:right="-113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 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adres e-mail: </w:t>
      </w:r>
      <w:hyperlink r:id="rId7" w:history="1">
        <w:r w:rsidR="00BD66FA" w:rsidRPr="00BD66FA">
          <w:rPr>
            <w:rFonts w:ascii="Times New Roman" w:eastAsia="SimSun" w:hAnsi="Times New Roman" w:cs="Times New Roman"/>
            <w:color w:val="0563C1"/>
            <w:kern w:val="3"/>
            <w:u w:val="single"/>
            <w:lang w:eastAsia="zh-CN" w:bidi="hi-IN"/>
            <w14:ligatures w14:val="none"/>
          </w:rPr>
          <w:t>ozztmr.zk@gmail.com</w:t>
        </w:r>
      </w:hyperlink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(skan dokumentu) do dnia 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10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</w:t>
      </w:r>
      <w:r w:rsidR="00810429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0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3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.202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6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r.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. Wpłaty za uczestnictwo należy 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408B2330" w14:textId="1C24C395" w:rsidR="001C56B6" w:rsidRDefault="001C56B6" w:rsidP="00BD66FA">
      <w:pPr>
        <w:suppressAutoHyphens/>
        <w:autoSpaceDN w:val="0"/>
        <w:spacing w:after="0" w:line="240" w:lineRule="auto"/>
        <w:ind w:right="-113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 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kierować na konto OZZTMR podane na stronie </w:t>
      </w:r>
      <w:hyperlink r:id="rId8" w:history="1">
        <w:r w:rsidR="00BD66FA" w:rsidRPr="00BD66FA">
          <w:rPr>
            <w:rFonts w:ascii="Times New Roman" w:eastAsia="SimSun" w:hAnsi="Times New Roman" w:cs="Times New Roman"/>
            <w:color w:val="0563C1"/>
            <w:kern w:val="3"/>
            <w:u w:val="single"/>
            <w:lang w:eastAsia="zh-CN" w:bidi="hi-IN"/>
            <w14:ligatures w14:val="none"/>
          </w:rPr>
          <w:t>www.ozztmr.pl</w:t>
        </w:r>
      </w:hyperlink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do dnia 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20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</w:t>
      </w:r>
      <w:r w:rsidR="00810429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0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3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.202</w:t>
      </w:r>
      <w:r w:rsidR="0002429C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6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r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. z dopiskiem „opłata   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2E70B742" w14:textId="07BBA791" w:rsidR="00BD66FA" w:rsidRPr="00BD66FA" w:rsidRDefault="008A5C41" w:rsidP="00BD66FA">
      <w:pPr>
        <w:suppressAutoHyphens/>
        <w:autoSpaceDN w:val="0"/>
        <w:spacing w:after="0" w:line="240" w:lineRule="auto"/>
        <w:ind w:right="-113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 </w:t>
      </w:r>
      <w:r w:rsidR="00FA3888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Kielce</w:t>
      </w:r>
      <w:r w:rsidR="00B86DD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="00FA3888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kwiecień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202</w:t>
      </w:r>
      <w:r w:rsidR="00FA3888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6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”.</w:t>
      </w:r>
    </w:p>
    <w:p w14:paraId="353334C5" w14:textId="0BB02B30" w:rsidR="00BD66FA" w:rsidRPr="00BD66FA" w:rsidRDefault="001C56B6" w:rsidP="00BD66F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    </w:t>
      </w:r>
      <w:r w:rsidR="00BD66FA" w:rsidRPr="00BD66F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UWAGA</w:t>
      </w:r>
      <w:r w:rsidR="00BD66FA" w:rsidRPr="00BD66F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 liczba miejsc ograniczona, decyduje kolejność zgłoszeń.</w:t>
      </w:r>
    </w:p>
    <w:p w14:paraId="087C4296" w14:textId="77777777" w:rsidR="00BD66FA" w:rsidRPr="00BD66FA" w:rsidRDefault="00BD66FA" w:rsidP="00BD66F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0"/>
          <w:szCs w:val="10"/>
          <w:lang w:eastAsia="zh-CN" w:bidi="hi-IN"/>
          <w14:ligatures w14:val="none"/>
        </w:rPr>
      </w:pPr>
    </w:p>
    <w:p w14:paraId="22131FE1" w14:textId="77777777" w:rsidR="00BD66FA" w:rsidRPr="00BD66FA" w:rsidRDefault="00BD66FA" w:rsidP="00BD66FA">
      <w:pPr>
        <w:suppressAutoHyphens/>
        <w:autoSpaceDN w:val="0"/>
        <w:spacing w:after="0" w:line="240" w:lineRule="auto"/>
        <w:textAlignment w:val="baseline"/>
        <w:rPr>
          <w:rFonts w:ascii="Albertus Medium" w:eastAsia="SimSun" w:hAnsi="Albertus Medium" w:cs="Mangal" w:hint="eastAsia"/>
          <w:kern w:val="3"/>
          <w:sz w:val="10"/>
          <w:szCs w:val="10"/>
          <w:lang w:eastAsia="zh-CN" w:bidi="hi-IN"/>
          <w14:ligatures w14:val="none"/>
        </w:rPr>
      </w:pPr>
    </w:p>
    <w:p w14:paraId="72E2638C" w14:textId="32CC6762" w:rsidR="001C56B6" w:rsidRDefault="00BD66FA" w:rsidP="001C56B6">
      <w:pPr>
        <w:suppressAutoHyphens/>
        <w:autoSpaceDN w:val="0"/>
        <w:spacing w:after="0" w:line="0" w:lineRule="atLeast"/>
        <w:jc w:val="center"/>
        <w:textAlignment w:val="baseline"/>
        <w:rPr>
          <w:rFonts w:ascii="Tahoma" w:eastAsia="SimSun" w:hAnsi="Tahoma" w:cs="Tahoma"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BD66FA">
        <w:rPr>
          <w:rFonts w:ascii="Tahoma" w:eastAsia="SimSun" w:hAnsi="Tahoma" w:cs="Tahoma"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  <w:t xml:space="preserve">W razie jakichkolwiek pytań prosimy o kontakt z Joanną Gruszczyk nr tel </w:t>
      </w:r>
      <w:r w:rsidRPr="00BD66FA">
        <w:rPr>
          <w:rFonts w:ascii="Calibri" w:eastAsia="SimSun" w:hAnsi="Calibri" w:cs="Calibri"/>
          <w:b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  <w:t xml:space="preserve">:  </w:t>
      </w:r>
      <w:r w:rsidRPr="00BD66FA">
        <w:rPr>
          <w:rFonts w:ascii="Arial" w:eastAsia="SimSun" w:hAnsi="Arial" w:cs="Arial"/>
          <w:b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  <w:t xml:space="preserve">601 596 576 </w:t>
      </w:r>
      <w:r w:rsidRPr="00BD66FA">
        <w:rPr>
          <w:rFonts w:ascii="Tahoma" w:eastAsia="SimSun" w:hAnsi="Tahoma" w:cs="Tahoma"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  <w:t>oraz o zapoznanie się z informacją</w:t>
      </w:r>
    </w:p>
    <w:p w14:paraId="52BAB4BB" w14:textId="2AFA0762" w:rsidR="00BD66FA" w:rsidRPr="00BD66FA" w:rsidRDefault="00BD66FA" w:rsidP="001C56B6">
      <w:pPr>
        <w:suppressAutoHyphens/>
        <w:autoSpaceDN w:val="0"/>
        <w:spacing w:after="0" w:line="0" w:lineRule="atLeast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  <w:r w:rsidRPr="00BD66FA">
        <w:rPr>
          <w:rFonts w:ascii="Tahoma" w:eastAsia="SimSun" w:hAnsi="Tahoma" w:cs="Tahoma"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  <w:t xml:space="preserve">zawartą w regulaminie konferencji dostępnym na stronie </w:t>
      </w:r>
      <w:hyperlink r:id="rId9" w:history="1">
        <w:r w:rsidRPr="00BD66FA">
          <w:rPr>
            <w:rFonts w:ascii="Tahoma" w:eastAsia="SimSun" w:hAnsi="Tahoma" w:cs="Tahoma"/>
            <w:bCs/>
            <w:i/>
            <w:iCs/>
            <w:color w:val="0563C1"/>
            <w:kern w:val="3"/>
            <w:sz w:val="20"/>
            <w:szCs w:val="20"/>
            <w:u w:val="single"/>
            <w:lang w:eastAsia="zh-CN" w:bidi="hi-IN"/>
            <w14:ligatures w14:val="none"/>
          </w:rPr>
          <w:t>www.ozztmr.p</w:t>
        </w:r>
      </w:hyperlink>
      <w:r w:rsidRPr="00BD66FA">
        <w:rPr>
          <w:rFonts w:ascii="Tahoma" w:eastAsia="SimSun" w:hAnsi="Tahoma" w:cs="Tahoma"/>
          <w:bCs/>
          <w:i/>
          <w:iCs/>
          <w:color w:val="0563C1"/>
          <w:kern w:val="3"/>
          <w:sz w:val="20"/>
          <w:szCs w:val="20"/>
          <w:u w:val="single"/>
          <w:lang w:eastAsia="zh-CN" w:bidi="hi-IN"/>
          <w14:ligatures w14:val="none"/>
        </w:rPr>
        <w:t>l</w:t>
      </w:r>
    </w:p>
    <w:p w14:paraId="5FB45A66" w14:textId="77777777" w:rsidR="00BD66FA" w:rsidRDefault="00BD66FA" w:rsidP="001C56B6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ascii="Tahoma" w:eastAsia="SimSun" w:hAnsi="Tahoma" w:cs="Tahoma"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7C72EAA3" w14:textId="77777777" w:rsidR="001575F8" w:rsidRPr="00BD66FA" w:rsidRDefault="001575F8" w:rsidP="001C56B6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ascii="Tahoma" w:eastAsia="SimSun" w:hAnsi="Tahoma" w:cs="Tahoma"/>
          <w:bCs/>
          <w:i/>
          <w:iCs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4FCED8C" w14:textId="54FA0BE6" w:rsidR="00BD66FA" w:rsidRPr="00BD66FA" w:rsidRDefault="00BD66FA" w:rsidP="001C56B6">
      <w:pPr>
        <w:suppressAutoHyphens/>
        <w:autoSpaceDN w:val="0"/>
        <w:spacing w:after="0" w:line="0" w:lineRule="atLeast"/>
        <w:ind w:firstLine="709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  <w14:ligatures w14:val="none"/>
        </w:rPr>
      </w:pPr>
    </w:p>
    <w:p w14:paraId="0642009C" w14:textId="489F8BC3" w:rsidR="00D31378" w:rsidRPr="001575F8" w:rsidRDefault="001575F8" w:rsidP="001C56B6">
      <w:pPr>
        <w:jc w:val="center"/>
        <w:rPr>
          <w:i/>
          <w:iCs/>
          <w:color w:val="4472C4" w:themeColor="accent1"/>
          <w:sz w:val="28"/>
          <w:szCs w:val="28"/>
        </w:rPr>
      </w:pPr>
      <w:r w:rsidRPr="001575F8">
        <w:rPr>
          <w:i/>
          <w:iCs/>
          <w:color w:val="4472C4" w:themeColor="accent1"/>
          <w:sz w:val="28"/>
          <w:szCs w:val="28"/>
        </w:rPr>
        <w:t>Zapraszamy serdecznie Organizatorzy</w:t>
      </w:r>
    </w:p>
    <w:sectPr w:rsidR="00D31378" w:rsidRPr="001575F8" w:rsidSect="00F9570F">
      <w:pgSz w:w="11906" w:h="16838" w:code="9"/>
      <w:pgMar w:top="170" w:right="170" w:bottom="170" w:left="17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us Medium">
    <w:altName w:val="Eras Medium ITC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2C3"/>
    <w:multiLevelType w:val="multilevel"/>
    <w:tmpl w:val="3694584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4C1632F"/>
    <w:multiLevelType w:val="multilevel"/>
    <w:tmpl w:val="B628D52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053773077">
    <w:abstractNumId w:val="0"/>
  </w:num>
  <w:num w:numId="2" w16cid:durableId="968121946">
    <w:abstractNumId w:val="1"/>
  </w:num>
  <w:num w:numId="3" w16cid:durableId="678390842">
    <w:abstractNumId w:val="0"/>
  </w:num>
  <w:num w:numId="4" w16cid:durableId="75740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78"/>
    <w:rsid w:val="0002429C"/>
    <w:rsid w:val="000D5495"/>
    <w:rsid w:val="00141A85"/>
    <w:rsid w:val="001575F8"/>
    <w:rsid w:val="00157831"/>
    <w:rsid w:val="001C56B6"/>
    <w:rsid w:val="001D74C6"/>
    <w:rsid w:val="00342ACE"/>
    <w:rsid w:val="00381C36"/>
    <w:rsid w:val="00395019"/>
    <w:rsid w:val="00395140"/>
    <w:rsid w:val="00565777"/>
    <w:rsid w:val="006178C1"/>
    <w:rsid w:val="006F20A1"/>
    <w:rsid w:val="00810429"/>
    <w:rsid w:val="008A5C41"/>
    <w:rsid w:val="00A16910"/>
    <w:rsid w:val="00B55D27"/>
    <w:rsid w:val="00B86DDA"/>
    <w:rsid w:val="00BD66FA"/>
    <w:rsid w:val="00D31378"/>
    <w:rsid w:val="00E047C7"/>
    <w:rsid w:val="00E83078"/>
    <w:rsid w:val="00EF7A72"/>
    <w:rsid w:val="00F0150E"/>
    <w:rsid w:val="00F9570F"/>
    <w:rsid w:val="00FA3888"/>
    <w:rsid w:val="00F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1A15"/>
  <w15:chartTrackingRefBased/>
  <w15:docId w15:val="{9B998B65-0EC5-4AA9-8269-32A85D3A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3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3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3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3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3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3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3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37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D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numbering" w:customStyle="1" w:styleId="WWNum2">
    <w:name w:val="WWNum2"/>
    <w:basedOn w:val="Bezlisty"/>
    <w:rsid w:val="00BD66FA"/>
    <w:pPr>
      <w:numPr>
        <w:numId w:val="1"/>
      </w:numPr>
    </w:pPr>
  </w:style>
  <w:style w:type="numbering" w:customStyle="1" w:styleId="WWNum1">
    <w:name w:val="WWNum1"/>
    <w:basedOn w:val="Bezlisty"/>
    <w:rsid w:val="00BD66FA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0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0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04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ztmr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ztmr.z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ztmr.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 Radioterapii</dc:creator>
  <cp:keywords/>
  <dc:description/>
  <cp:lastModifiedBy>Technik Radioterapii</cp:lastModifiedBy>
  <cp:revision>5</cp:revision>
  <dcterms:created xsi:type="dcterms:W3CDTF">2026-02-18T16:21:00Z</dcterms:created>
  <dcterms:modified xsi:type="dcterms:W3CDTF">2026-02-18T18:09:00Z</dcterms:modified>
</cp:coreProperties>
</file>